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3C" w:rsidRPr="0010352F" w:rsidRDefault="0010352F" w:rsidP="0010352F">
      <w:pPr>
        <w:jc w:val="center"/>
        <w:rPr>
          <w:b/>
          <w:sz w:val="32"/>
          <w:szCs w:val="32"/>
          <w:u w:val="single"/>
        </w:rPr>
      </w:pPr>
      <w:r w:rsidRPr="0010352F">
        <w:rPr>
          <w:b/>
          <w:sz w:val="32"/>
          <w:szCs w:val="32"/>
          <w:u w:val="single"/>
        </w:rPr>
        <w:t xml:space="preserve">CONSTRUCTION PERMITTED </w:t>
      </w:r>
      <w:proofErr w:type="gramStart"/>
      <w:r w:rsidRPr="0010352F">
        <w:rPr>
          <w:b/>
          <w:sz w:val="32"/>
          <w:szCs w:val="32"/>
          <w:u w:val="single"/>
        </w:rPr>
        <w:t>WITHIN  GLOBAL</w:t>
      </w:r>
      <w:proofErr w:type="gramEnd"/>
      <w:r w:rsidRPr="0010352F">
        <w:rPr>
          <w:b/>
          <w:sz w:val="32"/>
          <w:szCs w:val="32"/>
          <w:u w:val="single"/>
        </w:rPr>
        <w:t xml:space="preserve"> GRANTS</w:t>
      </w:r>
    </w:p>
    <w:p w:rsidR="0010352F" w:rsidRDefault="0010352F"/>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color w:val="000000"/>
          <w:sz w:val="24"/>
          <w:szCs w:val="24"/>
          <w:lang w:val="en-CA" w:eastAsia="en-CA"/>
        </w:rPr>
        <w:t>According to </w:t>
      </w:r>
      <w:hyperlink r:id="rId4" w:tgtFrame="_blank" w:history="1">
        <w:r w:rsidRPr="0010352F">
          <w:rPr>
            <w:rFonts w:ascii="Arial Narrow" w:eastAsia="Times New Roman" w:hAnsi="Arial Narrow" w:cs="Times New Roman"/>
            <w:b/>
            <w:bCs/>
            <w:color w:val="000000"/>
            <w:sz w:val="24"/>
            <w:szCs w:val="24"/>
            <w:u w:val="single"/>
            <w:lang w:val="en-CA" w:eastAsia="en-CA"/>
          </w:rPr>
          <w:t>The Rotary Foundation Code of Policies (pages 88-89)</w:t>
        </w:r>
      </w:hyperlink>
    </w:p>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b/>
          <w:bCs/>
          <w:color w:val="000000"/>
          <w:sz w:val="24"/>
          <w:szCs w:val="24"/>
          <w:lang w:val="en-CA" w:eastAsia="en-CA"/>
        </w:rPr>
        <w:t> </w:t>
      </w:r>
    </w:p>
    <w:p w:rsidR="0010352F" w:rsidRPr="0010352F" w:rsidRDefault="0010352F" w:rsidP="0010352F">
      <w:pPr>
        <w:shd w:val="clear" w:color="auto" w:fill="FFFFFF"/>
        <w:spacing w:before="100" w:beforeAutospacing="1" w:after="100" w:afterAutospacing="1" w:line="240" w:lineRule="auto"/>
        <w:rPr>
          <w:rFonts w:ascii="Arial" w:eastAsia="Times New Roman" w:hAnsi="Arial" w:cs="Arial"/>
          <w:color w:val="000000"/>
          <w:sz w:val="24"/>
          <w:szCs w:val="24"/>
          <w:lang w:val="en-CA" w:eastAsia="en-CA"/>
        </w:rPr>
      </w:pPr>
      <w:r w:rsidRPr="0010352F">
        <w:rPr>
          <w:rFonts w:ascii="Arial Narrow" w:eastAsia="Times New Roman" w:hAnsi="Arial Narrow" w:cs="Arial"/>
          <w:b/>
          <w:bCs/>
          <w:color w:val="000000"/>
          <w:sz w:val="24"/>
          <w:szCs w:val="24"/>
          <w:lang w:val="en-CA" w:eastAsia="en-CA"/>
        </w:rPr>
        <w:t>Global grants for humanitarian projects can fund</w:t>
      </w:r>
    </w:p>
    <w:p w:rsidR="0010352F" w:rsidRPr="0010352F" w:rsidRDefault="0010352F" w:rsidP="0010352F">
      <w:pPr>
        <w:shd w:val="clear" w:color="auto" w:fill="FFFFFF"/>
        <w:spacing w:before="100" w:beforeAutospacing="1" w:after="100" w:afterAutospacing="1" w:line="240" w:lineRule="auto"/>
        <w:ind w:left="1080"/>
        <w:rPr>
          <w:rFonts w:ascii="Arial" w:eastAsia="Times New Roman" w:hAnsi="Arial" w:cs="Arial"/>
          <w:color w:val="000000"/>
          <w:sz w:val="24"/>
          <w:szCs w:val="24"/>
          <w:lang w:val="en-CA" w:eastAsia="en-CA"/>
        </w:rPr>
      </w:pPr>
      <w:r w:rsidRPr="0010352F">
        <w:rPr>
          <w:rFonts w:ascii="Arial Narrow" w:eastAsia="Times New Roman" w:hAnsi="Arial Narrow" w:cs="Arial"/>
          <w:color w:val="000000"/>
          <w:sz w:val="24"/>
          <w:szCs w:val="24"/>
          <w:lang w:val="en-CA" w:eastAsia="en-CA"/>
        </w:rPr>
        <w:t> a)   construction of infrastructure including but not limited to:</w:t>
      </w:r>
    </w:p>
    <w:p w:rsidR="0010352F" w:rsidRPr="0010352F" w:rsidRDefault="0010352F" w:rsidP="0010352F">
      <w:pPr>
        <w:pStyle w:val="NoSpacing"/>
        <w:ind w:left="1440"/>
        <w:rPr>
          <w:rFonts w:ascii="Arial" w:hAnsi="Arial"/>
          <w:lang w:val="en-CA" w:eastAsia="en-CA"/>
        </w:rPr>
      </w:pPr>
      <w:proofErr w:type="spellStart"/>
      <w:r w:rsidRPr="0010352F">
        <w:rPr>
          <w:lang w:val="en-CA" w:eastAsia="en-CA"/>
        </w:rPr>
        <w:t>i</w:t>
      </w:r>
      <w:proofErr w:type="spellEnd"/>
      <w:r w:rsidRPr="0010352F">
        <w:rPr>
          <w:lang w:val="en-CA" w:eastAsia="en-CA"/>
        </w:rPr>
        <w:t>.       toilet blocks and sanitation systems</w:t>
      </w:r>
    </w:p>
    <w:p w:rsidR="0010352F" w:rsidRPr="0010352F" w:rsidRDefault="0010352F" w:rsidP="0010352F">
      <w:pPr>
        <w:pStyle w:val="NoSpacing"/>
        <w:ind w:left="1440"/>
        <w:rPr>
          <w:rFonts w:ascii="Arial" w:hAnsi="Arial"/>
          <w:lang w:val="en-CA" w:eastAsia="en-CA"/>
        </w:rPr>
      </w:pPr>
      <w:r w:rsidRPr="0010352F">
        <w:rPr>
          <w:lang w:val="en-CA" w:eastAsia="en-CA"/>
        </w:rPr>
        <w:t>ii.       access roads</w:t>
      </w:r>
    </w:p>
    <w:p w:rsidR="0010352F" w:rsidRPr="0010352F" w:rsidRDefault="0010352F" w:rsidP="0010352F">
      <w:pPr>
        <w:pStyle w:val="NoSpacing"/>
        <w:ind w:left="1440"/>
        <w:rPr>
          <w:rFonts w:ascii="Arial" w:hAnsi="Arial"/>
          <w:lang w:val="en-CA" w:eastAsia="en-CA"/>
        </w:rPr>
      </w:pPr>
      <w:r w:rsidRPr="0010352F">
        <w:rPr>
          <w:lang w:val="en-CA" w:eastAsia="en-CA"/>
        </w:rPr>
        <w:t>iii.      dams</w:t>
      </w:r>
    </w:p>
    <w:p w:rsidR="0010352F" w:rsidRPr="0010352F" w:rsidRDefault="0010352F" w:rsidP="0010352F">
      <w:pPr>
        <w:pStyle w:val="NoSpacing"/>
        <w:ind w:left="1440"/>
        <w:rPr>
          <w:rFonts w:ascii="Arial" w:hAnsi="Arial"/>
          <w:lang w:val="en-CA" w:eastAsia="en-CA"/>
        </w:rPr>
      </w:pPr>
      <w:r w:rsidRPr="0010352F">
        <w:rPr>
          <w:lang w:val="en-CA" w:eastAsia="en-CA"/>
        </w:rPr>
        <w:t>iv.      bridges</w:t>
      </w:r>
    </w:p>
    <w:p w:rsidR="0010352F" w:rsidRPr="0010352F" w:rsidRDefault="0010352F" w:rsidP="0010352F">
      <w:pPr>
        <w:pStyle w:val="NoSpacing"/>
        <w:ind w:left="1440"/>
        <w:rPr>
          <w:rFonts w:ascii="Arial" w:hAnsi="Arial"/>
          <w:lang w:val="en-CA" w:eastAsia="en-CA"/>
        </w:rPr>
      </w:pPr>
      <w:r w:rsidRPr="0010352F">
        <w:rPr>
          <w:lang w:val="en-CA" w:eastAsia="en-CA"/>
        </w:rPr>
        <w:t>v.      storage units</w:t>
      </w:r>
    </w:p>
    <w:p w:rsidR="0010352F" w:rsidRPr="0010352F" w:rsidRDefault="0010352F" w:rsidP="0010352F">
      <w:pPr>
        <w:pStyle w:val="NoSpacing"/>
        <w:ind w:left="1440"/>
        <w:rPr>
          <w:rFonts w:ascii="Arial" w:hAnsi="Arial"/>
          <w:lang w:val="en-CA" w:eastAsia="en-CA"/>
        </w:rPr>
      </w:pPr>
      <w:r w:rsidRPr="0010352F">
        <w:rPr>
          <w:lang w:val="en-CA" w:eastAsia="en-CA"/>
        </w:rPr>
        <w:t>vi.      fences and security systems</w:t>
      </w:r>
    </w:p>
    <w:p w:rsidR="0010352F" w:rsidRPr="0010352F" w:rsidRDefault="0010352F" w:rsidP="0010352F">
      <w:pPr>
        <w:pStyle w:val="NoSpacing"/>
        <w:ind w:left="1440"/>
        <w:rPr>
          <w:rFonts w:ascii="Arial" w:hAnsi="Arial"/>
          <w:lang w:val="en-CA" w:eastAsia="en-CA"/>
        </w:rPr>
      </w:pPr>
      <w:r w:rsidRPr="0010352F">
        <w:rPr>
          <w:lang w:val="en-CA" w:eastAsia="en-CA"/>
        </w:rPr>
        <w:t>vii.     water/irrigation systems</w:t>
      </w:r>
    </w:p>
    <w:p w:rsidR="0010352F" w:rsidRPr="0010352F" w:rsidRDefault="0010352F" w:rsidP="0010352F">
      <w:pPr>
        <w:pStyle w:val="NoSpacing"/>
        <w:ind w:left="1440"/>
        <w:rPr>
          <w:rFonts w:ascii="Arial" w:hAnsi="Arial"/>
          <w:lang w:val="en-CA" w:eastAsia="en-CA"/>
        </w:rPr>
      </w:pPr>
      <w:r w:rsidRPr="0010352F">
        <w:rPr>
          <w:lang w:val="en-CA" w:eastAsia="en-CA"/>
        </w:rPr>
        <w:t>viii.    greenhouses</w:t>
      </w:r>
    </w:p>
    <w:p w:rsidR="0010352F" w:rsidRPr="0010352F" w:rsidRDefault="0010352F" w:rsidP="0010352F">
      <w:pPr>
        <w:shd w:val="clear" w:color="auto" w:fill="FFFFFF"/>
        <w:spacing w:before="100" w:beforeAutospacing="1" w:after="100" w:afterAutospacing="1" w:line="240" w:lineRule="auto"/>
        <w:ind w:left="1080"/>
        <w:rPr>
          <w:rFonts w:ascii="Arial" w:eastAsia="Times New Roman" w:hAnsi="Arial" w:cs="Arial"/>
          <w:color w:val="000000"/>
          <w:sz w:val="24"/>
          <w:szCs w:val="24"/>
          <w:lang w:val="en-CA" w:eastAsia="en-CA"/>
        </w:rPr>
      </w:pPr>
      <w:r w:rsidRPr="0010352F">
        <w:rPr>
          <w:rFonts w:ascii="Arial Narrow" w:eastAsia="Times New Roman" w:hAnsi="Arial Narrow" w:cs="Arial"/>
          <w:color w:val="000000"/>
          <w:sz w:val="24"/>
          <w:szCs w:val="24"/>
          <w:lang w:val="en-CA" w:eastAsia="en-CA"/>
        </w:rPr>
        <w:t>b)   renovation, repair, and refurbishment of structures that are currently occupied or operational in which individuals live, work, or spend a significant amount of time. This may include the provision of new services or upgrade of utilities (i.e., electrical, plumbing, and heating), repair of roofs, elevators, renovation of bathrooms, etc.</w:t>
      </w:r>
    </w:p>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color w:val="000000"/>
          <w:sz w:val="24"/>
          <w:szCs w:val="24"/>
          <w:lang w:val="en-CA" w:eastAsia="en-CA"/>
        </w:rPr>
        <w:t> </w:t>
      </w:r>
    </w:p>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b/>
          <w:bCs/>
          <w:color w:val="000000"/>
          <w:sz w:val="24"/>
          <w:szCs w:val="24"/>
          <w:lang w:val="en-CA" w:eastAsia="en-CA"/>
        </w:rPr>
        <w:t>Global Grants </w:t>
      </w:r>
      <w:r w:rsidRPr="0010352F">
        <w:rPr>
          <w:rFonts w:ascii="Arial Narrow" w:eastAsia="Times New Roman" w:hAnsi="Arial Narrow" w:cs="Times New Roman"/>
          <w:b/>
          <w:bCs/>
          <w:color w:val="000000"/>
          <w:sz w:val="24"/>
          <w:szCs w:val="24"/>
          <w:u w:val="single"/>
          <w:lang w:val="en-CA" w:eastAsia="en-CA"/>
        </w:rPr>
        <w:t>cannot</w:t>
      </w:r>
      <w:r w:rsidRPr="0010352F">
        <w:rPr>
          <w:rFonts w:ascii="Arial Narrow" w:eastAsia="Times New Roman" w:hAnsi="Arial Narrow" w:cs="Times New Roman"/>
          <w:b/>
          <w:bCs/>
          <w:color w:val="000000"/>
          <w:sz w:val="24"/>
          <w:szCs w:val="24"/>
          <w:lang w:val="en-CA" w:eastAsia="en-CA"/>
        </w:rPr>
        <w:t> fund:</w:t>
      </w:r>
    </w:p>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color w:val="000000"/>
          <w:sz w:val="24"/>
          <w:szCs w:val="24"/>
          <w:lang w:val="en-CA" w:eastAsia="en-CA"/>
        </w:rPr>
        <w:t> </w:t>
      </w:r>
    </w:p>
    <w:p w:rsidR="0010352F" w:rsidRPr="0010352F" w:rsidRDefault="0010352F" w:rsidP="0010352F">
      <w:pPr>
        <w:shd w:val="clear" w:color="auto" w:fill="FFFFFF"/>
        <w:spacing w:after="0" w:line="240" w:lineRule="auto"/>
        <w:ind w:left="1080"/>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color w:val="000000"/>
          <w:sz w:val="24"/>
          <w:szCs w:val="24"/>
          <w:lang w:val="en-CA" w:eastAsia="en-CA"/>
        </w:rPr>
        <w:t>(e) new construction (without a strategic partner) of any permanent structure in which individuals live, work, or spend a significant amount of time, such as buildings (e.g., schools, homes/low cost shelters, and hospitals), containers, and mobile homes or structures in which individuals carry out any type of activity including manufacturing and processing. If the grant depends on the construction of a building, the construction must be funded by additional club/district funds (</w:t>
      </w:r>
      <w:proofErr w:type="spellStart"/>
      <w:r w:rsidRPr="0010352F">
        <w:rPr>
          <w:rFonts w:ascii="Arial Narrow" w:eastAsia="Times New Roman" w:hAnsi="Arial Narrow" w:cs="Times New Roman"/>
          <w:color w:val="000000"/>
          <w:sz w:val="24"/>
          <w:szCs w:val="24"/>
          <w:lang w:val="en-CA" w:eastAsia="en-CA"/>
        </w:rPr>
        <w:t>nonmatched</w:t>
      </w:r>
      <w:proofErr w:type="spellEnd"/>
      <w:r w:rsidRPr="0010352F">
        <w:rPr>
          <w:rFonts w:ascii="Arial Narrow" w:eastAsia="Times New Roman" w:hAnsi="Arial Narrow" w:cs="Times New Roman"/>
          <w:color w:val="000000"/>
          <w:sz w:val="24"/>
          <w:szCs w:val="24"/>
          <w:lang w:val="en-CA" w:eastAsia="en-CA"/>
        </w:rPr>
        <w:t xml:space="preserve"> cash contributions not processed by The Rotary Foundation) or funded by another entity.</w:t>
      </w:r>
    </w:p>
    <w:p w:rsidR="0010352F" w:rsidRPr="0010352F" w:rsidRDefault="0010352F" w:rsidP="0010352F">
      <w:pPr>
        <w:shd w:val="clear" w:color="auto" w:fill="FFFFFF"/>
        <w:spacing w:before="100" w:beforeAutospacing="1" w:after="100" w:afterAutospacing="1" w:line="240" w:lineRule="auto"/>
        <w:ind w:left="1080"/>
        <w:rPr>
          <w:rFonts w:ascii="Arial" w:eastAsia="Times New Roman" w:hAnsi="Arial" w:cs="Arial"/>
          <w:color w:val="000000"/>
          <w:sz w:val="24"/>
          <w:szCs w:val="24"/>
          <w:lang w:val="en-CA" w:eastAsia="en-CA"/>
        </w:rPr>
      </w:pPr>
      <w:r w:rsidRPr="0010352F">
        <w:rPr>
          <w:rFonts w:ascii="Arial Narrow" w:eastAsia="Times New Roman" w:hAnsi="Arial Narrow" w:cs="Arial"/>
          <w:color w:val="000000"/>
          <w:sz w:val="24"/>
          <w:szCs w:val="24"/>
          <w:lang w:val="en-CA" w:eastAsia="en-CA"/>
        </w:rPr>
        <w:t>f)    renovations to complete buildings that are partially constructed (including buildings with only the exterior completed) but have never been occupied or operational.</w:t>
      </w:r>
    </w:p>
    <w:p w:rsidR="0010352F" w:rsidRPr="0010352F" w:rsidRDefault="0010352F" w:rsidP="0010352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10352F">
        <w:rPr>
          <w:rFonts w:ascii="Arial Narrow" w:eastAsia="Times New Roman" w:hAnsi="Arial Narrow" w:cs="Times New Roman"/>
          <w:color w:val="000000"/>
          <w:lang w:val="en-CA" w:eastAsia="en-CA"/>
        </w:rPr>
        <w:t> </w:t>
      </w:r>
    </w:p>
    <w:p w:rsidR="0010352F" w:rsidRDefault="0010352F">
      <w:pPr>
        <w:rPr>
          <w:lang w:val="en-CA"/>
        </w:rPr>
      </w:pPr>
    </w:p>
    <w:p w:rsidR="00156BC4" w:rsidRPr="00156BC4" w:rsidRDefault="00156BC4">
      <w:pPr>
        <w:rPr>
          <w:b/>
          <w:color w:val="FF0000"/>
          <w:sz w:val="36"/>
          <w:szCs w:val="36"/>
          <w:lang w:val="en-CA"/>
        </w:rPr>
      </w:pPr>
      <w:r w:rsidRPr="00156BC4">
        <w:rPr>
          <w:b/>
          <w:color w:val="FF0000"/>
          <w:sz w:val="36"/>
          <w:szCs w:val="36"/>
          <w:lang w:val="en-CA"/>
        </w:rPr>
        <w:t xml:space="preserve">NOTE:  </w:t>
      </w:r>
      <w:bookmarkStart w:id="0" w:name="_GoBack"/>
      <w:bookmarkEnd w:id="0"/>
      <w:r w:rsidRPr="00156BC4">
        <w:rPr>
          <w:b/>
          <w:color w:val="FF0000"/>
          <w:sz w:val="36"/>
          <w:szCs w:val="36"/>
          <w:lang w:val="en-CA"/>
        </w:rPr>
        <w:t>IF YOU APPLY FOR GOVERNMENT OF CANADA FUNDING THROUGH THE ROTARY FOUNDATION (CANADA), STRICTER RULES APPLY AND DO NOT PERMIT CONSTRUCTION.  PLEASE REVIEW THEIR REGULATIONS.</w:t>
      </w:r>
    </w:p>
    <w:sectPr w:rsidR="00156BC4" w:rsidRPr="00156BC4" w:rsidSect="0010352F">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2F"/>
    <w:rsid w:val="0001573C"/>
    <w:rsid w:val="0010352F"/>
    <w:rsid w:val="0015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1A6"/>
  <w15:chartTrackingRefBased/>
  <w15:docId w15:val="{896BB2A8-B67E-444D-876B-98A118B4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352F"/>
  </w:style>
  <w:style w:type="character" w:styleId="Hyperlink">
    <w:name w:val="Hyperlink"/>
    <w:basedOn w:val="DefaultParagraphFont"/>
    <w:uiPriority w:val="99"/>
    <w:semiHidden/>
    <w:unhideWhenUsed/>
    <w:rsid w:val="0010352F"/>
    <w:rPr>
      <w:color w:val="0000FF"/>
      <w:u w:val="single"/>
    </w:rPr>
  </w:style>
  <w:style w:type="paragraph" w:styleId="NormalWeb">
    <w:name w:val="Normal (Web)"/>
    <w:basedOn w:val="Normal"/>
    <w:uiPriority w:val="99"/>
    <w:semiHidden/>
    <w:unhideWhenUsed/>
    <w:rsid w:val="0010352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103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tary.org/myrotary/en/document/rotary-foundation-cod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Wiens</dc:creator>
  <cp:keywords/>
  <dc:description/>
  <cp:lastModifiedBy>Robert Wiens</cp:lastModifiedBy>
  <cp:revision>2</cp:revision>
  <dcterms:created xsi:type="dcterms:W3CDTF">2016-02-23T16:17:00Z</dcterms:created>
  <dcterms:modified xsi:type="dcterms:W3CDTF">2016-02-28T21:06:00Z</dcterms:modified>
</cp:coreProperties>
</file>